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3BDA" w14:textId="77777777" w:rsidR="00012593" w:rsidRDefault="008A6BA1" w:rsidP="008A6BA1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Anlage Nr.: 5</w:t>
      </w:r>
    </w:p>
    <w:p w14:paraId="29103BDB" w14:textId="77777777" w:rsidR="008A6BA1" w:rsidRDefault="008A6BA1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DC" w14:textId="77777777" w:rsidR="008A6BA1" w:rsidRDefault="008A6BA1" w:rsidP="008A6BA1">
      <w:pPr>
        <w:tabs>
          <w:tab w:val="left" w:pos="680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Zuwendungsempfänger (genaue Bezeichnung und Anschrift)</w:t>
      </w:r>
      <w:r>
        <w:rPr>
          <w:rFonts w:ascii="Arial Narrow" w:hAnsi="Arial Narrow"/>
        </w:rPr>
        <w:tab/>
        <w:t>Telefon/ Fax</w:t>
      </w:r>
    </w:p>
    <w:p w14:paraId="29103BDD" w14:textId="77777777" w:rsidR="008A6BA1" w:rsidRDefault="008A6BA1" w:rsidP="008A6BA1">
      <w:pPr>
        <w:tabs>
          <w:tab w:val="left" w:pos="680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103BDE" w14:textId="77777777" w:rsidR="008A6BA1" w:rsidRDefault="008A6BA1" w:rsidP="008A6BA1">
      <w:pPr>
        <w:tabs>
          <w:tab w:val="left" w:pos="680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103BDF" w14:textId="77777777" w:rsidR="008A6BA1" w:rsidRDefault="008A6BA1" w:rsidP="008A6BA1">
      <w:pPr>
        <w:tabs>
          <w:tab w:val="left" w:pos="680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103BE0" w14:textId="77777777" w:rsidR="008A6BA1" w:rsidRDefault="008A6BA1" w:rsidP="008A6BA1">
      <w:pPr>
        <w:tabs>
          <w:tab w:val="left" w:pos="680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103BE1" w14:textId="77777777" w:rsidR="008A6BA1" w:rsidRDefault="008A6BA1" w:rsidP="008A6BA1">
      <w:pPr>
        <w:tabs>
          <w:tab w:val="left" w:pos="680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103BE2" w14:textId="77777777" w:rsidR="008A6BA1" w:rsidRDefault="008A6BA1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E3" w14:textId="451C129C" w:rsidR="008A6BA1" w:rsidRDefault="00CD0475" w:rsidP="008A6BA1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D535F9">
        <w:rPr>
          <w:rFonts w:ascii="Arial Narrow" w:hAnsi="Arial Narrow"/>
        </w:rPr>
        <w:t>Landesamt für Umwelt</w:t>
      </w:r>
      <w:r w:rsidR="008A6BA1">
        <w:rPr>
          <w:rFonts w:ascii="Arial Narrow" w:hAnsi="Arial Narrow"/>
        </w:rPr>
        <w:tab/>
        <w:t xml:space="preserve">Datum: </w:t>
      </w:r>
      <w:r w:rsidR="009614C4">
        <w:rPr>
          <w:rFonts w:ascii="Arial Narrow" w:hAnsi="Arial Narrow"/>
        </w:rPr>
        <w:t>________________</w:t>
      </w:r>
    </w:p>
    <w:p w14:paraId="29103BE4" w14:textId="7E398A86" w:rsidR="00D535F9" w:rsidRPr="00D535F9" w:rsidRDefault="00CD0475" w:rsidP="00D535F9">
      <w:pPr>
        <w:spacing w:after="0" w:line="240" w:lineRule="auto"/>
        <w:jc w:val="both"/>
        <w:rPr>
          <w:rFonts w:ascii="Arial Narrow" w:hAnsi="Arial Narrow"/>
        </w:rPr>
      </w:pPr>
      <w:r w:rsidRPr="00D535F9">
        <w:rPr>
          <w:rFonts w:ascii="Arial Narrow" w:hAnsi="Arial Narrow"/>
        </w:rPr>
        <w:t>Referat S3</w:t>
      </w:r>
    </w:p>
    <w:p w14:paraId="29103BE5" w14:textId="1707CE95" w:rsidR="00D535F9" w:rsidRPr="00D535F9" w:rsidRDefault="00CD0475" w:rsidP="00D535F9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D535F9">
        <w:rPr>
          <w:rFonts w:ascii="Arial Narrow" w:hAnsi="Arial Narrow"/>
        </w:rPr>
        <w:t>Seeburger</w:t>
      </w:r>
      <w:proofErr w:type="spellEnd"/>
      <w:r w:rsidRPr="00D535F9">
        <w:rPr>
          <w:rFonts w:ascii="Arial Narrow" w:hAnsi="Arial Narrow"/>
        </w:rPr>
        <w:t xml:space="preserve"> Chaussee 2</w:t>
      </w:r>
    </w:p>
    <w:p w14:paraId="29103BE6" w14:textId="431684C5" w:rsidR="00D535F9" w:rsidRPr="00D535F9" w:rsidRDefault="00CD0475" w:rsidP="00D535F9">
      <w:pPr>
        <w:spacing w:after="0" w:line="240" w:lineRule="auto"/>
        <w:jc w:val="both"/>
        <w:rPr>
          <w:rFonts w:ascii="Arial Narrow" w:hAnsi="Arial Narrow"/>
        </w:rPr>
      </w:pPr>
      <w:r w:rsidRPr="00D535F9">
        <w:rPr>
          <w:rFonts w:ascii="Arial Narrow" w:hAnsi="Arial Narrow"/>
        </w:rPr>
        <w:t xml:space="preserve">14476 Potsdam, OT Groß </w:t>
      </w:r>
      <w:proofErr w:type="spellStart"/>
      <w:r w:rsidRPr="00D535F9">
        <w:rPr>
          <w:rFonts w:ascii="Arial Narrow" w:hAnsi="Arial Narrow"/>
        </w:rPr>
        <w:t>Glienicke</w:t>
      </w:r>
      <w:proofErr w:type="spellEnd"/>
    </w:p>
    <w:p w14:paraId="29103BE8" w14:textId="77777777" w:rsidR="008A6BA1" w:rsidRDefault="008A6BA1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E9" w14:textId="77777777" w:rsidR="008A6BA1" w:rsidRDefault="008A6BA1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EA" w14:textId="77777777" w:rsidR="008A6BA1" w:rsidRPr="008A6BA1" w:rsidRDefault="008A6BA1" w:rsidP="008A6BA1">
      <w:pPr>
        <w:spacing w:after="0" w:line="240" w:lineRule="auto"/>
        <w:jc w:val="both"/>
        <w:rPr>
          <w:rFonts w:ascii="Arial Narrow" w:hAnsi="Arial Narrow"/>
          <w:b/>
        </w:rPr>
      </w:pPr>
      <w:r w:rsidRPr="008A6BA1">
        <w:rPr>
          <w:rFonts w:ascii="Arial Narrow" w:hAnsi="Arial Narrow"/>
          <w:b/>
        </w:rPr>
        <w:t>Kennziffer des Zuwendungsbescheides:</w:t>
      </w:r>
    </w:p>
    <w:p w14:paraId="29103BEB" w14:textId="77777777" w:rsidR="008A6BA1" w:rsidRDefault="008A6BA1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EC" w14:textId="77777777" w:rsidR="008A6BA1" w:rsidRDefault="008A6BA1" w:rsidP="008A6BA1">
      <w:pPr>
        <w:spacing w:after="0" w:line="240" w:lineRule="auto"/>
        <w:jc w:val="both"/>
        <w:rPr>
          <w:rFonts w:ascii="Arial Narrow" w:hAnsi="Arial Narrow"/>
        </w:rPr>
      </w:pPr>
      <w:r w:rsidRPr="008A6BA1">
        <w:rPr>
          <w:rFonts w:ascii="Arial Narrow" w:hAnsi="Arial Narrow"/>
          <w:b/>
        </w:rPr>
        <w:t xml:space="preserve">Hinweis: </w:t>
      </w:r>
      <w:r w:rsidRPr="008A6BA1">
        <w:rPr>
          <w:rFonts w:ascii="Arial Narrow" w:hAnsi="Arial Narrow"/>
        </w:rPr>
        <w:t xml:space="preserve">Der Verwendungsnachweis ist innerhalb </w:t>
      </w:r>
      <w:r>
        <w:rPr>
          <w:rFonts w:ascii="Arial Narrow" w:hAnsi="Arial Narrow"/>
        </w:rPr>
        <w:t>von sechs Monaten</w:t>
      </w:r>
      <w:r w:rsidR="00D535F9">
        <w:rPr>
          <w:rFonts w:ascii="Arial Narrow" w:hAnsi="Arial Narrow"/>
        </w:rPr>
        <w:t xml:space="preserve"> nach Erfüllung des Zuwendungszwecks</w:t>
      </w:r>
      <w:r>
        <w:rPr>
          <w:rFonts w:ascii="Arial Narrow" w:hAnsi="Arial Narrow"/>
        </w:rPr>
        <w:t xml:space="preserve">, spätestens jedoch </w:t>
      </w:r>
      <w:r w:rsidR="00D535F9">
        <w:rPr>
          <w:rFonts w:ascii="Arial Narrow" w:hAnsi="Arial Narrow"/>
        </w:rPr>
        <w:t>mit</w:t>
      </w:r>
      <w:r>
        <w:rPr>
          <w:rFonts w:ascii="Arial Narrow" w:hAnsi="Arial Narrow"/>
        </w:rPr>
        <w:t xml:space="preserve"> Ablauf des sechsten auf den Bewilligungszeitraum folgenden Monats bzw. zu dem im Zuwendungsbescheid genannten Termin </w:t>
      </w:r>
      <w:r w:rsidR="00D535F9">
        <w:rPr>
          <w:rFonts w:ascii="Arial Narrow" w:hAnsi="Arial Narrow"/>
        </w:rPr>
        <w:t xml:space="preserve">bei der Bewilligungsbehörde </w:t>
      </w:r>
      <w:r>
        <w:rPr>
          <w:rFonts w:ascii="Arial Narrow" w:hAnsi="Arial Narrow"/>
        </w:rPr>
        <w:t xml:space="preserve">einzureichen. </w:t>
      </w:r>
      <w:r w:rsidR="00D535F9" w:rsidRPr="00D535F9">
        <w:rPr>
          <w:rFonts w:ascii="Arial Narrow" w:hAnsi="Arial Narrow"/>
        </w:rPr>
        <w:t xml:space="preserve">Ist der Zuwendungszweck nicht bis zum Ablauf des Haushaltsjahres erfüllt, ist innerhalb von vier Monaten nach Ablauf des Haushaltsjahres über die in diesem Jahr erhaltenen Beträge </w:t>
      </w:r>
      <w:r w:rsidR="00D535F9">
        <w:rPr>
          <w:rFonts w:ascii="Arial Narrow" w:hAnsi="Arial Narrow"/>
        </w:rPr>
        <w:t xml:space="preserve">ein Zwischennachweis zu führen </w:t>
      </w:r>
      <w:r w:rsidRPr="00D535F9">
        <w:rPr>
          <w:rFonts w:ascii="Arial Narrow" w:hAnsi="Arial Narrow"/>
        </w:rPr>
        <w:t>(Nr. 6.1 ANBest-P).</w:t>
      </w:r>
    </w:p>
    <w:p w14:paraId="29103BED" w14:textId="77777777" w:rsidR="00E72A3D" w:rsidRDefault="00E72A3D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EE" w14:textId="77777777" w:rsidR="00E72A3D" w:rsidRDefault="00E72A3D" w:rsidP="008A6BA1">
      <w:pPr>
        <w:spacing w:after="0" w:line="240" w:lineRule="auto"/>
        <w:jc w:val="both"/>
        <w:rPr>
          <w:rFonts w:ascii="Arial Narrow" w:hAnsi="Arial Narrow"/>
        </w:rPr>
      </w:pPr>
    </w:p>
    <w:p w14:paraId="29103BEF" w14:textId="77777777" w:rsidR="00E72A3D" w:rsidRDefault="00BE22D2" w:rsidP="00E72A3D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1345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3D">
            <w:rPr>
              <w:rFonts w:ascii="MS Gothic" w:eastAsia="MS Gothic" w:hAnsi="Arial Narrow" w:hint="eastAsia"/>
            </w:rPr>
            <w:t>☐</w:t>
          </w:r>
        </w:sdtContent>
      </w:sdt>
      <w:r w:rsidR="00E72A3D">
        <w:rPr>
          <w:rFonts w:ascii="Arial Narrow" w:hAnsi="Arial Narrow"/>
        </w:rPr>
        <w:t xml:space="preserve"> Verwendungsnachweis</w:t>
      </w:r>
      <w:r w:rsidR="00E72A3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1734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3D">
            <w:rPr>
              <w:rFonts w:ascii="MS Gothic" w:eastAsia="MS Gothic" w:hAnsi="MS Gothic" w:hint="eastAsia"/>
            </w:rPr>
            <w:t>☐</w:t>
          </w:r>
        </w:sdtContent>
      </w:sdt>
      <w:r w:rsidR="00E72A3D">
        <w:rPr>
          <w:rFonts w:ascii="Arial Narrow" w:hAnsi="Arial Narrow"/>
        </w:rPr>
        <w:t xml:space="preserve"> Zwischennachweis</w:t>
      </w:r>
    </w:p>
    <w:p w14:paraId="29103BF0" w14:textId="77777777" w:rsidR="00E72A3D" w:rsidRDefault="00BE22D2" w:rsidP="00E72A3D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053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3D">
            <w:rPr>
              <w:rFonts w:ascii="MS Gothic" w:eastAsia="MS Gothic" w:hAnsi="MS Gothic" w:hint="eastAsia"/>
            </w:rPr>
            <w:t>☐</w:t>
          </w:r>
        </w:sdtContent>
      </w:sdt>
      <w:r w:rsidR="00E72A3D">
        <w:rPr>
          <w:rFonts w:ascii="Arial Narrow" w:hAnsi="Arial Narrow"/>
        </w:rPr>
        <w:t xml:space="preserve"> Projektförderung</w:t>
      </w:r>
      <w:r w:rsidR="00E72A3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422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3D">
            <w:rPr>
              <w:rFonts w:ascii="MS Gothic" w:eastAsia="MS Gothic" w:hAnsi="MS Gothic" w:hint="eastAsia"/>
            </w:rPr>
            <w:t>☐</w:t>
          </w:r>
        </w:sdtContent>
      </w:sdt>
      <w:r w:rsidR="00E72A3D">
        <w:rPr>
          <w:rFonts w:ascii="Arial Narrow" w:hAnsi="Arial Narrow"/>
        </w:rPr>
        <w:t xml:space="preserve"> Institutionelle Förderung</w:t>
      </w:r>
    </w:p>
    <w:p w14:paraId="29103BF1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</w:t>
      </w:r>
    </w:p>
    <w:p w14:paraId="29103BF2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Zutreffendes bitte ankreuzen!</w:t>
      </w:r>
    </w:p>
    <w:p w14:paraId="29103BF3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4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5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Zuwendungszweck/ Maßnahme:</w:t>
      </w:r>
    </w:p>
    <w:p w14:paraId="29103BF6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7" w14:textId="77777777" w:rsidR="00F54779" w:rsidRDefault="00F54779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8" w14:textId="77777777" w:rsidR="00F54779" w:rsidRDefault="00F54779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9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A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BFB" w14:textId="77777777" w:rsidR="00E72A3D" w:rsidRDefault="00E72A3D" w:rsidP="00E72A3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72A3D" w14:paraId="29103BFF" w14:textId="77777777" w:rsidTr="00E72A3D">
        <w:tc>
          <w:tcPr>
            <w:tcW w:w="5670" w:type="dxa"/>
          </w:tcPr>
          <w:p w14:paraId="29103BFC" w14:textId="77777777" w:rsidR="00E72A3D" w:rsidRDefault="00E72A3D" w:rsidP="00E72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Durch Zuwendungsbescheid vom ________________ bewilligt</w:t>
            </w:r>
          </w:p>
          <w:p w14:paraId="29103BFD" w14:textId="77777777" w:rsidR="00E72A3D" w:rsidRDefault="00E72A3D" w:rsidP="00E72A3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9103BFE" w14:textId="77777777" w:rsidR="00E72A3D" w:rsidRDefault="00E72A3D" w:rsidP="00E72A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E72A3D" w14:paraId="29103C03" w14:textId="77777777" w:rsidTr="00E72A3D">
        <w:tc>
          <w:tcPr>
            <w:tcW w:w="5670" w:type="dxa"/>
          </w:tcPr>
          <w:p w14:paraId="29103C00" w14:textId="77777777" w:rsidR="00E72A3D" w:rsidRDefault="00E72A3D" w:rsidP="00E72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Durch Änderungsbescheid vom ________________ bewilligt</w:t>
            </w:r>
          </w:p>
          <w:p w14:paraId="29103C01" w14:textId="77777777" w:rsidR="00E72A3D" w:rsidRDefault="00E72A3D" w:rsidP="00E72A3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9103C02" w14:textId="77777777" w:rsidR="00E72A3D" w:rsidRDefault="00E72A3D" w:rsidP="00E72A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E72A3D" w14:paraId="29103C07" w14:textId="77777777" w:rsidTr="00E72A3D">
        <w:tc>
          <w:tcPr>
            <w:tcW w:w="5670" w:type="dxa"/>
          </w:tcPr>
          <w:p w14:paraId="29103C04" w14:textId="77777777" w:rsidR="00E72A3D" w:rsidRDefault="00E72A3D" w:rsidP="00E72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Gesamthöhe der Bewilligung</w:t>
            </w:r>
          </w:p>
          <w:p w14:paraId="29103C05" w14:textId="77777777" w:rsidR="00E72A3D" w:rsidRDefault="00E72A3D" w:rsidP="00E72A3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9103C06" w14:textId="77777777" w:rsidR="00E72A3D" w:rsidRDefault="00E72A3D" w:rsidP="00E72A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E72A3D" w14:paraId="29103C0B" w14:textId="77777777" w:rsidTr="00E72A3D">
        <w:tc>
          <w:tcPr>
            <w:tcW w:w="5670" w:type="dxa"/>
          </w:tcPr>
          <w:p w14:paraId="29103C08" w14:textId="77777777" w:rsidR="00E72A3D" w:rsidRDefault="00E72A3D" w:rsidP="00E72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 wurde ausgezahlt</w:t>
            </w:r>
          </w:p>
          <w:p w14:paraId="29103C09" w14:textId="77777777" w:rsidR="00E72A3D" w:rsidRDefault="00E72A3D" w:rsidP="00E72A3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9103C0A" w14:textId="77777777" w:rsidR="00E72A3D" w:rsidRDefault="00E72A3D" w:rsidP="00E72A3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29103C0C" w14:textId="77777777" w:rsidR="00E2766C" w:rsidRDefault="00E2766C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C0D" w14:textId="77777777" w:rsidR="00E2766C" w:rsidRDefault="00E2766C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C0E" w14:textId="77777777" w:rsidR="00F54779" w:rsidRDefault="00F54779" w:rsidP="00E72A3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Finanzierungsart:</w:t>
      </w:r>
    </w:p>
    <w:p w14:paraId="29103C0F" w14:textId="77777777" w:rsidR="00F54779" w:rsidRDefault="00F54779" w:rsidP="00E72A3D">
      <w:pPr>
        <w:spacing w:after="0" w:line="240" w:lineRule="auto"/>
        <w:jc w:val="both"/>
        <w:rPr>
          <w:rFonts w:ascii="Arial Narrow" w:hAnsi="Arial Narrow"/>
        </w:rPr>
      </w:pPr>
    </w:p>
    <w:p w14:paraId="29103C10" w14:textId="77777777" w:rsidR="00F54779" w:rsidRDefault="00BE22D2" w:rsidP="00F54779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2165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79">
            <w:rPr>
              <w:rFonts w:ascii="MS Gothic" w:eastAsia="MS Gothic" w:hAnsi="MS Gothic" w:hint="eastAsia"/>
            </w:rPr>
            <w:t>☐</w:t>
          </w:r>
        </w:sdtContent>
      </w:sdt>
      <w:r w:rsidR="00F54779">
        <w:rPr>
          <w:rFonts w:ascii="Arial Narrow" w:hAnsi="Arial Narrow"/>
        </w:rPr>
        <w:t xml:space="preserve"> Vollfinanzierung</w:t>
      </w:r>
      <w:r w:rsidR="00F5477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937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79">
            <w:rPr>
              <w:rFonts w:ascii="MS Gothic" w:eastAsia="MS Gothic" w:hAnsi="MS Gothic" w:hint="eastAsia"/>
            </w:rPr>
            <w:t>☐</w:t>
          </w:r>
        </w:sdtContent>
      </w:sdt>
      <w:r w:rsidR="00F54779">
        <w:rPr>
          <w:rFonts w:ascii="Arial Narrow" w:hAnsi="Arial Narrow"/>
        </w:rPr>
        <w:t xml:space="preserve"> Anteilsfinanzierung</w:t>
      </w:r>
    </w:p>
    <w:p w14:paraId="29103C11" w14:textId="77777777" w:rsidR="00F54779" w:rsidRDefault="00BE22D2" w:rsidP="00F54779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8308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79">
            <w:rPr>
              <w:rFonts w:ascii="MS Gothic" w:eastAsia="MS Gothic" w:hAnsi="MS Gothic" w:hint="eastAsia"/>
            </w:rPr>
            <w:t>☐</w:t>
          </w:r>
        </w:sdtContent>
      </w:sdt>
      <w:r w:rsidR="00F54779">
        <w:rPr>
          <w:rFonts w:ascii="Arial Narrow" w:hAnsi="Arial Narrow"/>
        </w:rPr>
        <w:t xml:space="preserve"> Festbetragsfinanzierung</w:t>
      </w:r>
      <w:r w:rsidR="00F5477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269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79">
            <w:rPr>
              <w:rFonts w:ascii="MS Gothic" w:eastAsia="MS Gothic" w:hAnsi="MS Gothic" w:hint="eastAsia"/>
            </w:rPr>
            <w:t>☐</w:t>
          </w:r>
        </w:sdtContent>
      </w:sdt>
      <w:r w:rsidR="00F54779">
        <w:rPr>
          <w:rFonts w:ascii="Arial Narrow" w:hAnsi="Arial Narrow"/>
        </w:rPr>
        <w:t xml:space="preserve"> Fehlbedarfsfinanzierung</w:t>
      </w:r>
    </w:p>
    <w:p w14:paraId="29103C12" w14:textId="77777777" w:rsidR="00F54779" w:rsidRDefault="00F54779" w:rsidP="00F5477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</w:t>
      </w:r>
    </w:p>
    <w:p w14:paraId="29103C13" w14:textId="77777777" w:rsidR="00E2766C" w:rsidRDefault="00F54779" w:rsidP="00F5477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Zutreffendes bitte ankreuzen!</w:t>
      </w:r>
    </w:p>
    <w:p w14:paraId="29103C14" w14:textId="77777777" w:rsidR="00E2766C" w:rsidRDefault="00E2766C" w:rsidP="00F54779">
      <w:pPr>
        <w:spacing w:after="0" w:line="240" w:lineRule="auto"/>
        <w:jc w:val="both"/>
        <w:rPr>
          <w:rFonts w:ascii="Arial Narrow" w:hAnsi="Arial Narrow"/>
        </w:rPr>
        <w:sectPr w:rsidR="00E2766C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103C15" w14:textId="77777777" w:rsidR="00F54779" w:rsidRDefault="00F54779" w:rsidP="00F5477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 w:rsidRPr="00F54779">
        <w:rPr>
          <w:rFonts w:ascii="Arial Narrow" w:hAnsi="Arial Narrow"/>
          <w:b/>
        </w:rPr>
        <w:lastRenderedPageBreak/>
        <w:t xml:space="preserve">I. </w:t>
      </w:r>
      <w:r w:rsidRPr="00F54779">
        <w:rPr>
          <w:rFonts w:ascii="Arial Narrow" w:hAnsi="Arial Narrow"/>
          <w:b/>
        </w:rPr>
        <w:tab/>
        <w:t xml:space="preserve">Sachbericht </w:t>
      </w:r>
      <w:r w:rsidRPr="00481785">
        <w:rPr>
          <w:rFonts w:ascii="Arial Narrow" w:hAnsi="Arial Narrow"/>
          <w:b/>
        </w:rPr>
        <w:t>gemäß Nr. 6.2.1 ANBest-P</w:t>
      </w:r>
    </w:p>
    <w:p w14:paraId="29103C16" w14:textId="77777777" w:rsidR="00F54779" w:rsidRDefault="00F54779" w:rsidP="00F54779">
      <w:pPr>
        <w:spacing w:after="0" w:line="240" w:lineRule="auto"/>
        <w:jc w:val="both"/>
        <w:rPr>
          <w:rFonts w:ascii="Arial Narrow" w:hAnsi="Arial Narrow"/>
        </w:rPr>
      </w:pPr>
    </w:p>
    <w:p w14:paraId="29103C17" w14:textId="77777777" w:rsidR="009614C4" w:rsidRDefault="009614C4" w:rsidP="00F54779">
      <w:pPr>
        <w:spacing w:after="0" w:line="240" w:lineRule="auto"/>
        <w:jc w:val="both"/>
        <w:rPr>
          <w:rFonts w:ascii="Arial Narrow" w:hAnsi="Arial Narrow"/>
        </w:rPr>
      </w:pPr>
      <w:r w:rsidRPr="009614C4">
        <w:rPr>
          <w:rFonts w:ascii="Arial Narrow" w:hAnsi="Arial Narrow"/>
        </w:rPr>
        <w:t xml:space="preserve">(Kurze Darstellung der durchgeführten Maßnahme u.a. Beginn, </w:t>
      </w:r>
      <w:proofErr w:type="spellStart"/>
      <w:r w:rsidRPr="009614C4">
        <w:rPr>
          <w:rFonts w:ascii="Arial Narrow" w:hAnsi="Arial Narrow"/>
        </w:rPr>
        <w:t>Maßnahmedauer</w:t>
      </w:r>
      <w:proofErr w:type="spellEnd"/>
      <w:r w:rsidRPr="009614C4">
        <w:rPr>
          <w:rFonts w:ascii="Arial Narrow" w:hAnsi="Arial Narrow"/>
        </w:rPr>
        <w:t>, Abschluss, Nachweis des geförderten Personals, Erfolg und Auswirkungen der Maßnahme, etwaige Abweichungen von dem Zuwendung</w:t>
      </w:r>
      <w:r w:rsidRPr="009614C4">
        <w:rPr>
          <w:rFonts w:ascii="Arial Narrow" w:hAnsi="Arial Narrow"/>
        </w:rPr>
        <w:t>s</w:t>
      </w:r>
      <w:r w:rsidRPr="009614C4">
        <w:rPr>
          <w:rFonts w:ascii="Arial Narrow" w:hAnsi="Arial Narrow"/>
        </w:rPr>
        <w:t>bescheid zugrunde liegenden Planungen und vom Finanzierungsplan, soweit technische Dienststellen des Z</w:t>
      </w:r>
      <w:r w:rsidRPr="009614C4">
        <w:rPr>
          <w:rFonts w:ascii="Arial Narrow" w:hAnsi="Arial Narrow"/>
        </w:rPr>
        <w:t>u</w:t>
      </w:r>
      <w:r w:rsidRPr="009614C4">
        <w:rPr>
          <w:rFonts w:ascii="Arial Narrow" w:hAnsi="Arial Narrow"/>
        </w:rPr>
        <w:t>wendungsempfängers beteiligt waren, sind die Berichte dieser Stellen beizufügen.)</w:t>
      </w:r>
    </w:p>
    <w:p w14:paraId="29103C18" w14:textId="77777777" w:rsidR="00F54779" w:rsidRDefault="009614C4" w:rsidP="00F54779">
      <w:pPr>
        <w:spacing w:after="0" w:line="240" w:lineRule="auto"/>
        <w:jc w:val="both"/>
        <w:rPr>
          <w:rFonts w:ascii="Arial Narrow" w:hAnsi="Arial Narrow"/>
        </w:rPr>
      </w:pPr>
      <w:r w:rsidRPr="009614C4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</w:t>
      </w:r>
      <w:r w:rsidR="00F54779">
        <w:rPr>
          <w:rFonts w:ascii="Arial Narrow" w:hAnsi="Arial Narrow"/>
        </w:rPr>
        <w:t>ggf. auf gesonderten Blatt darstellen</w:t>
      </w:r>
    </w:p>
    <w:p w14:paraId="29103C19" w14:textId="77777777" w:rsidR="00884A93" w:rsidRDefault="00884A93" w:rsidP="00F54779">
      <w:pPr>
        <w:spacing w:after="0" w:line="240" w:lineRule="auto"/>
        <w:jc w:val="both"/>
        <w:rPr>
          <w:rFonts w:ascii="Arial Narrow" w:hAnsi="Arial Narrow"/>
        </w:rPr>
        <w:sectPr w:rsidR="00884A9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103C1A" w14:textId="77777777" w:rsidR="00F54779" w:rsidRPr="00884A93" w:rsidRDefault="00481785" w:rsidP="00884A93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II. </w:t>
      </w:r>
      <w:r>
        <w:rPr>
          <w:rFonts w:ascii="Arial Narrow" w:hAnsi="Arial Narrow"/>
          <w:b/>
        </w:rPr>
        <w:tab/>
        <w:t>Zahlenmäßiger Nachweis gemäß</w:t>
      </w:r>
      <w:r w:rsidR="00884A93" w:rsidRPr="00884A93">
        <w:rPr>
          <w:rFonts w:ascii="Arial Narrow" w:hAnsi="Arial Narrow"/>
          <w:b/>
        </w:rPr>
        <w:t xml:space="preserve"> </w:t>
      </w:r>
      <w:r w:rsidR="00884A93" w:rsidRPr="00481785">
        <w:rPr>
          <w:rFonts w:ascii="Arial Narrow" w:hAnsi="Arial Narrow"/>
          <w:b/>
        </w:rPr>
        <w:t>Nr. 6.2.2 ANBest-P</w:t>
      </w:r>
    </w:p>
    <w:p w14:paraId="29103C1B" w14:textId="77777777" w:rsidR="00884A93" w:rsidRDefault="00884A93" w:rsidP="00884A93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 w:rsidRPr="00884A93">
        <w:rPr>
          <w:rFonts w:ascii="Arial Narrow" w:hAnsi="Arial Narrow"/>
          <w:b/>
        </w:rPr>
        <w:t xml:space="preserve">1. </w:t>
      </w:r>
      <w:r w:rsidRPr="00884A93">
        <w:rPr>
          <w:rFonts w:ascii="Arial Narrow" w:hAnsi="Arial Narrow"/>
          <w:b/>
        </w:rPr>
        <w:tab/>
        <w:t>Einnahmen</w:t>
      </w:r>
    </w:p>
    <w:p w14:paraId="29103C1C" w14:textId="77777777" w:rsidR="00884A93" w:rsidRDefault="00884A93" w:rsidP="00884A93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Detaillierter Nachweis der Einnahmen gem. A</w:t>
      </w:r>
      <w:r w:rsidR="009614C4">
        <w:rPr>
          <w:rFonts w:ascii="Arial Narrow" w:hAnsi="Arial Narrow"/>
        </w:rPr>
        <w:t>nlage 1 zum Verwendungsnachweis</w:t>
      </w:r>
    </w:p>
    <w:p w14:paraId="29103C1D" w14:textId="77777777" w:rsidR="00884A93" w:rsidRDefault="00884A93" w:rsidP="00884A9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6"/>
        <w:gridCol w:w="1535"/>
        <w:gridCol w:w="1536"/>
      </w:tblGrid>
      <w:tr w:rsidR="00AA5149" w14:paraId="29103C23" w14:textId="77777777" w:rsidTr="005C0454">
        <w:tc>
          <w:tcPr>
            <w:tcW w:w="3070" w:type="dxa"/>
            <w:vMerge w:val="restart"/>
          </w:tcPr>
          <w:p w14:paraId="29103C1E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Art, Eigenanteil, Leistungen Dritter, Zuwendungen</w:t>
            </w:r>
          </w:p>
        </w:tc>
        <w:tc>
          <w:tcPr>
            <w:tcW w:w="3071" w:type="dxa"/>
            <w:gridSpan w:val="2"/>
          </w:tcPr>
          <w:p w14:paraId="29103C1F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Laut Finanzierungsplan des Z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wendungsbescheides/ Antrages</w:t>
            </w:r>
          </w:p>
          <w:p w14:paraId="29103C20" w14:textId="77777777" w:rsidR="005C0454" w:rsidRDefault="005C0454" w:rsidP="005C0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2"/>
          </w:tcPr>
          <w:p w14:paraId="29103C21" w14:textId="77777777" w:rsidR="005C0454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Tatsächliche Einnahmen </w:t>
            </w:r>
          </w:p>
          <w:p w14:paraId="29103C22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laut Abrechnung</w:t>
            </w:r>
          </w:p>
        </w:tc>
      </w:tr>
      <w:tr w:rsidR="00AA5149" w14:paraId="29103C29" w14:textId="77777777" w:rsidTr="005C0454">
        <w:tc>
          <w:tcPr>
            <w:tcW w:w="3070" w:type="dxa"/>
            <w:vMerge/>
          </w:tcPr>
          <w:p w14:paraId="29103C24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25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1536" w:type="dxa"/>
          </w:tcPr>
          <w:p w14:paraId="29103C26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535" w:type="dxa"/>
          </w:tcPr>
          <w:p w14:paraId="29103C27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1536" w:type="dxa"/>
          </w:tcPr>
          <w:p w14:paraId="29103C28" w14:textId="77777777" w:rsidR="00AA5149" w:rsidRDefault="00AA5149" w:rsidP="005C0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AA5149" w14:paraId="29103C30" w14:textId="77777777" w:rsidTr="005C0454">
        <w:tc>
          <w:tcPr>
            <w:tcW w:w="3070" w:type="dxa"/>
          </w:tcPr>
          <w:p w14:paraId="29103C2A" w14:textId="77777777" w:rsidR="00AA5149" w:rsidRDefault="00AA5149" w:rsidP="005C0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bar</w:t>
            </w:r>
          </w:p>
          <w:p w14:paraId="29103C2B" w14:textId="77777777" w:rsidR="005C0454" w:rsidRDefault="005C0454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2C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29103C2D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2E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29103C2F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37" w14:textId="77777777" w:rsidTr="005C0454">
        <w:tc>
          <w:tcPr>
            <w:tcW w:w="3070" w:type="dxa"/>
          </w:tcPr>
          <w:p w14:paraId="29103C31" w14:textId="77777777" w:rsidR="00AA5149" w:rsidRDefault="00AA5149" w:rsidP="005C0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Einnahmen aus der geförderten Maßnahme</w:t>
            </w:r>
          </w:p>
          <w:p w14:paraId="29103C32" w14:textId="77777777" w:rsidR="005C0454" w:rsidRDefault="005C0454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33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29103C34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35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29103C36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3E" w14:textId="77777777" w:rsidTr="005C0454">
        <w:tc>
          <w:tcPr>
            <w:tcW w:w="3070" w:type="dxa"/>
          </w:tcPr>
          <w:p w14:paraId="29103C38" w14:textId="77777777" w:rsidR="00AA5149" w:rsidRDefault="00AA5149" w:rsidP="005C0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Leistungen Dritter (ohne öffentliche Förderung)</w:t>
            </w:r>
          </w:p>
          <w:p w14:paraId="29103C39" w14:textId="77777777" w:rsidR="005C0454" w:rsidRDefault="005C0454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3A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29103C3B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29103C3C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29103C3D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47" w14:textId="77777777" w:rsidTr="005C0454">
        <w:tc>
          <w:tcPr>
            <w:tcW w:w="3070" w:type="dxa"/>
            <w:tcBorders>
              <w:bottom w:val="dashed" w:sz="4" w:space="0" w:color="auto"/>
            </w:tcBorders>
          </w:tcPr>
          <w:p w14:paraId="29103C3F" w14:textId="77777777" w:rsidR="00AA5149" w:rsidRDefault="00AA5149" w:rsidP="005C0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öffentliche Förderungen</w:t>
            </w:r>
          </w:p>
          <w:p w14:paraId="29103C40" w14:textId="77777777" w:rsidR="00AA5149" w:rsidRDefault="00AA5149" w:rsidP="005C0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durch:</w:t>
            </w:r>
          </w:p>
          <w:p w14:paraId="29103C41" w14:textId="77777777" w:rsidR="00AA5149" w:rsidRDefault="00AA5149" w:rsidP="005C0454">
            <w:pPr>
              <w:rPr>
                <w:rFonts w:ascii="Arial Narrow" w:hAnsi="Arial Narrow"/>
              </w:rPr>
            </w:pPr>
          </w:p>
          <w:p w14:paraId="29103C42" w14:textId="77777777" w:rsidR="00AA5149" w:rsidRDefault="00AA5149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bottom w:val="dashed" w:sz="4" w:space="0" w:color="auto"/>
            </w:tcBorders>
          </w:tcPr>
          <w:p w14:paraId="29103C43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bottom w:val="dashed" w:sz="4" w:space="0" w:color="auto"/>
            </w:tcBorders>
          </w:tcPr>
          <w:p w14:paraId="29103C44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bottom w:val="dashed" w:sz="4" w:space="0" w:color="auto"/>
            </w:tcBorders>
          </w:tcPr>
          <w:p w14:paraId="29103C45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bottom w:val="dashed" w:sz="4" w:space="0" w:color="auto"/>
            </w:tcBorders>
          </w:tcPr>
          <w:p w14:paraId="29103C46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4E" w14:textId="77777777" w:rsidTr="005C0454">
        <w:tc>
          <w:tcPr>
            <w:tcW w:w="30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03C48" w14:textId="77777777" w:rsidR="00AA5149" w:rsidRDefault="00AA5149" w:rsidP="005C0454">
            <w:pPr>
              <w:rPr>
                <w:rFonts w:ascii="Arial Narrow" w:hAnsi="Arial Narrow"/>
              </w:rPr>
            </w:pPr>
          </w:p>
          <w:p w14:paraId="29103C49" w14:textId="77777777" w:rsidR="00AA5149" w:rsidRDefault="00AA5149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03C4A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03C4B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03C4C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03C4D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55" w14:textId="77777777" w:rsidTr="005C0454">
        <w:tc>
          <w:tcPr>
            <w:tcW w:w="3070" w:type="dxa"/>
            <w:tcBorders>
              <w:top w:val="dashed" w:sz="4" w:space="0" w:color="auto"/>
            </w:tcBorders>
          </w:tcPr>
          <w:p w14:paraId="29103C4F" w14:textId="77777777" w:rsidR="00AA5149" w:rsidRDefault="00AA5149" w:rsidP="005C0454">
            <w:pPr>
              <w:rPr>
                <w:rFonts w:ascii="Arial Narrow" w:hAnsi="Arial Narrow"/>
              </w:rPr>
            </w:pPr>
          </w:p>
          <w:p w14:paraId="29103C50" w14:textId="77777777" w:rsidR="00AA5149" w:rsidRDefault="00AA5149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dashed" w:sz="4" w:space="0" w:color="auto"/>
            </w:tcBorders>
          </w:tcPr>
          <w:p w14:paraId="29103C51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</w:tcPr>
          <w:p w14:paraId="29103C52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dashed" w:sz="4" w:space="0" w:color="auto"/>
            </w:tcBorders>
          </w:tcPr>
          <w:p w14:paraId="29103C53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</w:tcPr>
          <w:p w14:paraId="29103C54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5C" w14:textId="77777777" w:rsidTr="005C0454">
        <w:tc>
          <w:tcPr>
            <w:tcW w:w="3070" w:type="dxa"/>
            <w:tcBorders>
              <w:bottom w:val="single" w:sz="12" w:space="0" w:color="auto"/>
            </w:tcBorders>
          </w:tcPr>
          <w:p w14:paraId="29103C56" w14:textId="77777777" w:rsidR="00AA5149" w:rsidRDefault="00AA5149" w:rsidP="005C0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Zuwendungen des Landes</w:t>
            </w:r>
          </w:p>
          <w:p w14:paraId="29103C57" w14:textId="77777777" w:rsidR="00AA5149" w:rsidRDefault="00AA5149" w:rsidP="005C045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29103C58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9103C59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29103C5A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9103C5B" w14:textId="77777777" w:rsidR="00AA5149" w:rsidRDefault="00AA5149" w:rsidP="005C0454">
            <w:pPr>
              <w:jc w:val="right"/>
              <w:rPr>
                <w:rFonts w:ascii="Arial Narrow" w:hAnsi="Arial Narrow"/>
              </w:rPr>
            </w:pPr>
          </w:p>
        </w:tc>
      </w:tr>
      <w:tr w:rsidR="00AA5149" w14:paraId="29103C63" w14:textId="77777777" w:rsidTr="005C0454">
        <w:tc>
          <w:tcPr>
            <w:tcW w:w="3070" w:type="dxa"/>
            <w:tcBorders>
              <w:top w:val="single" w:sz="12" w:space="0" w:color="auto"/>
            </w:tcBorders>
          </w:tcPr>
          <w:p w14:paraId="29103C5D" w14:textId="77777777" w:rsidR="00AA5149" w:rsidRPr="005C0454" w:rsidRDefault="00AA5149" w:rsidP="005C0454">
            <w:pPr>
              <w:rPr>
                <w:rFonts w:ascii="Arial Narrow" w:hAnsi="Arial Narrow"/>
                <w:b/>
              </w:rPr>
            </w:pPr>
            <w:r w:rsidRPr="005C0454">
              <w:rPr>
                <w:rFonts w:ascii="Arial Narrow" w:hAnsi="Arial Narrow"/>
                <w:b/>
              </w:rPr>
              <w:t>Einnahmen insgesamt</w:t>
            </w:r>
          </w:p>
          <w:p w14:paraId="29103C5E" w14:textId="77777777" w:rsidR="00AA5149" w:rsidRPr="005C0454" w:rsidRDefault="00AA5149" w:rsidP="005C045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29103C5F" w14:textId="77777777" w:rsidR="00AA5149" w:rsidRPr="005C0454" w:rsidRDefault="00AA5149" w:rsidP="005C045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29103C60" w14:textId="77777777" w:rsidR="00AA5149" w:rsidRPr="005C0454" w:rsidRDefault="00AA5149" w:rsidP="005C045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29103C61" w14:textId="77777777" w:rsidR="00AA5149" w:rsidRPr="005C0454" w:rsidRDefault="00AA5149" w:rsidP="005C045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29103C62" w14:textId="77777777" w:rsidR="00AA5149" w:rsidRPr="005C0454" w:rsidRDefault="00AA5149" w:rsidP="005C0454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29103C64" w14:textId="77777777" w:rsidR="00145156" w:rsidRDefault="00145156" w:rsidP="00884A93">
      <w:pPr>
        <w:spacing w:after="0" w:line="240" w:lineRule="auto"/>
        <w:jc w:val="both"/>
        <w:rPr>
          <w:rFonts w:ascii="Arial Narrow" w:hAnsi="Arial Narrow"/>
        </w:rPr>
        <w:sectPr w:rsidR="0014515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103C65" w14:textId="77777777" w:rsidR="00884A93" w:rsidRPr="00145156" w:rsidRDefault="00145156" w:rsidP="00145156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 w:rsidRPr="00145156">
        <w:rPr>
          <w:rFonts w:ascii="Arial Narrow" w:hAnsi="Arial Narrow"/>
          <w:b/>
        </w:rPr>
        <w:lastRenderedPageBreak/>
        <w:t xml:space="preserve">2. </w:t>
      </w:r>
      <w:r w:rsidRPr="00145156">
        <w:rPr>
          <w:rFonts w:ascii="Arial Narrow" w:hAnsi="Arial Narrow"/>
          <w:b/>
        </w:rPr>
        <w:tab/>
        <w:t>Ausgaben</w:t>
      </w:r>
    </w:p>
    <w:p w14:paraId="29103C66" w14:textId="77777777" w:rsidR="00145156" w:rsidRDefault="00145156" w:rsidP="00145156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Detaillierter Nachweis der Ausgaben gem</w:t>
      </w:r>
      <w:r w:rsidR="00481785">
        <w:rPr>
          <w:rFonts w:ascii="Arial Narrow" w:hAnsi="Arial Narrow"/>
        </w:rPr>
        <w:t>äß</w:t>
      </w:r>
      <w:r>
        <w:rPr>
          <w:rFonts w:ascii="Arial Narrow" w:hAnsi="Arial Narrow"/>
        </w:rPr>
        <w:t xml:space="preserve"> Anlage 2 zum Verwendungsnachweis</w:t>
      </w:r>
    </w:p>
    <w:p w14:paraId="29103C67" w14:textId="77777777" w:rsidR="00145156" w:rsidRDefault="00145156" w:rsidP="00145156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1514"/>
        <w:gridCol w:w="1621"/>
        <w:gridCol w:w="1514"/>
        <w:gridCol w:w="1621"/>
      </w:tblGrid>
      <w:tr w:rsidR="00145156" w14:paraId="29103C6C" w14:textId="77777777" w:rsidTr="00145156">
        <w:tc>
          <w:tcPr>
            <w:tcW w:w="3018" w:type="dxa"/>
            <w:vMerge w:val="restart"/>
          </w:tcPr>
          <w:p w14:paraId="29103C68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Ausgabengliederung </w:t>
            </w:r>
            <w:r w:rsidRPr="00145156">
              <w:rPr>
                <w:rFonts w:ascii="Arial Narrow" w:hAnsi="Arial Narrow"/>
                <w:vertAlign w:val="superscript"/>
              </w:rPr>
              <w:t>*) **)</w:t>
            </w:r>
          </w:p>
        </w:tc>
        <w:tc>
          <w:tcPr>
            <w:tcW w:w="3135" w:type="dxa"/>
            <w:gridSpan w:val="2"/>
          </w:tcPr>
          <w:p w14:paraId="29103C69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Laut Zuwendungsbescheid</w:t>
            </w:r>
          </w:p>
          <w:p w14:paraId="29103C6A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5" w:type="dxa"/>
            <w:gridSpan w:val="2"/>
          </w:tcPr>
          <w:p w14:paraId="29103C6B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Laut Abrechnung</w:t>
            </w:r>
          </w:p>
        </w:tc>
      </w:tr>
      <w:tr w:rsidR="00145156" w14:paraId="29103C72" w14:textId="77777777" w:rsidTr="00145156">
        <w:tc>
          <w:tcPr>
            <w:tcW w:w="3018" w:type="dxa"/>
            <w:vMerge/>
          </w:tcPr>
          <w:p w14:paraId="29103C6D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6E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insgesamt</w:t>
            </w:r>
          </w:p>
        </w:tc>
        <w:tc>
          <w:tcPr>
            <w:tcW w:w="1621" w:type="dxa"/>
          </w:tcPr>
          <w:p w14:paraId="29103C6F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davon zuwe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dungsfähig</w:t>
            </w:r>
          </w:p>
        </w:tc>
        <w:tc>
          <w:tcPr>
            <w:tcW w:w="1514" w:type="dxa"/>
          </w:tcPr>
          <w:p w14:paraId="29103C70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insgesamt</w:t>
            </w:r>
          </w:p>
        </w:tc>
        <w:tc>
          <w:tcPr>
            <w:tcW w:w="1621" w:type="dxa"/>
          </w:tcPr>
          <w:p w14:paraId="29103C71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davon zuwe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dungsfähig</w:t>
            </w:r>
          </w:p>
        </w:tc>
      </w:tr>
      <w:tr w:rsidR="00145156" w14:paraId="29103C78" w14:textId="77777777" w:rsidTr="00145156">
        <w:tc>
          <w:tcPr>
            <w:tcW w:w="3018" w:type="dxa"/>
            <w:vMerge/>
            <w:tcBorders>
              <w:bottom w:val="single" w:sz="12" w:space="0" w:color="auto"/>
            </w:tcBorders>
          </w:tcPr>
          <w:p w14:paraId="29103C73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14:paraId="29103C74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29103C75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14:paraId="29103C76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29103C77" w14:textId="77777777" w:rsidR="00145156" w:rsidRDefault="00145156" w:rsidP="00145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145156" w14:paraId="29103C7F" w14:textId="77777777" w:rsidTr="00145156">
        <w:tc>
          <w:tcPr>
            <w:tcW w:w="3018" w:type="dxa"/>
            <w:tcBorders>
              <w:top w:val="single" w:sz="12" w:space="0" w:color="auto"/>
            </w:tcBorders>
          </w:tcPr>
          <w:p w14:paraId="29103C79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7A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29103C7B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9103C7C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29103C7D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9103C7E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86" w14:textId="77777777" w:rsidTr="00145156">
        <w:tc>
          <w:tcPr>
            <w:tcW w:w="3018" w:type="dxa"/>
          </w:tcPr>
          <w:p w14:paraId="29103C80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81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82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83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84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85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8D" w14:textId="77777777" w:rsidTr="00145156">
        <w:tc>
          <w:tcPr>
            <w:tcW w:w="3018" w:type="dxa"/>
          </w:tcPr>
          <w:p w14:paraId="29103C87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88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89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8A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8B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8C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94" w14:textId="77777777" w:rsidTr="00145156">
        <w:tc>
          <w:tcPr>
            <w:tcW w:w="3018" w:type="dxa"/>
          </w:tcPr>
          <w:p w14:paraId="29103C8E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8F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90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91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92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93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9B" w14:textId="77777777" w:rsidTr="00145156">
        <w:tc>
          <w:tcPr>
            <w:tcW w:w="3018" w:type="dxa"/>
          </w:tcPr>
          <w:p w14:paraId="29103C95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96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97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98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99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9A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A2" w14:textId="77777777" w:rsidTr="00145156">
        <w:tc>
          <w:tcPr>
            <w:tcW w:w="3018" w:type="dxa"/>
          </w:tcPr>
          <w:p w14:paraId="29103C9C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9D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9E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9F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A0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A1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A9" w14:textId="77777777" w:rsidTr="00145156">
        <w:tc>
          <w:tcPr>
            <w:tcW w:w="3018" w:type="dxa"/>
          </w:tcPr>
          <w:p w14:paraId="29103CA3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A4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A5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A6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A7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A8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B0" w14:textId="77777777" w:rsidTr="00145156">
        <w:tc>
          <w:tcPr>
            <w:tcW w:w="3018" w:type="dxa"/>
          </w:tcPr>
          <w:p w14:paraId="29103CAA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AB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AC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AD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14:paraId="29103CAE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29103CAF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B7" w14:textId="77777777" w:rsidTr="00145156">
        <w:tc>
          <w:tcPr>
            <w:tcW w:w="3018" w:type="dxa"/>
            <w:tcBorders>
              <w:bottom w:val="single" w:sz="12" w:space="0" w:color="auto"/>
            </w:tcBorders>
          </w:tcPr>
          <w:p w14:paraId="29103CB1" w14:textId="77777777" w:rsidR="00145156" w:rsidRDefault="00145156" w:rsidP="00145156">
            <w:pPr>
              <w:rPr>
                <w:rFonts w:ascii="Arial Narrow" w:hAnsi="Arial Narrow"/>
              </w:rPr>
            </w:pPr>
          </w:p>
          <w:p w14:paraId="29103CB2" w14:textId="77777777" w:rsidR="00145156" w:rsidRDefault="00145156" w:rsidP="00145156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14:paraId="29103CB3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29103CB4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14:paraId="29103CB5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29103CB6" w14:textId="77777777" w:rsidR="00145156" w:rsidRDefault="00145156" w:rsidP="00145156">
            <w:pPr>
              <w:jc w:val="right"/>
              <w:rPr>
                <w:rFonts w:ascii="Arial Narrow" w:hAnsi="Arial Narrow"/>
              </w:rPr>
            </w:pPr>
          </w:p>
        </w:tc>
      </w:tr>
      <w:tr w:rsidR="00145156" w14:paraId="29103CBE" w14:textId="77777777" w:rsidTr="00145156">
        <w:tc>
          <w:tcPr>
            <w:tcW w:w="3018" w:type="dxa"/>
            <w:tcBorders>
              <w:top w:val="single" w:sz="12" w:space="0" w:color="auto"/>
            </w:tcBorders>
          </w:tcPr>
          <w:p w14:paraId="29103CB8" w14:textId="77777777" w:rsidR="00145156" w:rsidRPr="00145156" w:rsidRDefault="00145156" w:rsidP="00145156">
            <w:pPr>
              <w:rPr>
                <w:rFonts w:ascii="Arial Narrow" w:hAnsi="Arial Narrow"/>
                <w:b/>
              </w:rPr>
            </w:pPr>
            <w:r w:rsidRPr="00145156">
              <w:rPr>
                <w:rFonts w:ascii="Arial Narrow" w:hAnsi="Arial Narrow"/>
                <w:b/>
              </w:rPr>
              <w:t>Ausgaben insgesamt</w:t>
            </w:r>
          </w:p>
          <w:p w14:paraId="29103CB9" w14:textId="77777777" w:rsidR="00145156" w:rsidRPr="00145156" w:rsidRDefault="00145156" w:rsidP="00145156">
            <w:pPr>
              <w:rPr>
                <w:rFonts w:ascii="Arial Narrow" w:hAnsi="Arial Narrow"/>
                <w:b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29103CBA" w14:textId="77777777" w:rsidR="00145156" w:rsidRPr="00145156" w:rsidRDefault="00145156" w:rsidP="00145156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9103CBB" w14:textId="77777777" w:rsidR="00145156" w:rsidRPr="00145156" w:rsidRDefault="00145156" w:rsidP="00145156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29103CBC" w14:textId="77777777" w:rsidR="00145156" w:rsidRPr="00145156" w:rsidRDefault="00145156" w:rsidP="00145156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9103CBD" w14:textId="77777777" w:rsidR="00145156" w:rsidRPr="00145156" w:rsidRDefault="00145156" w:rsidP="00145156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29103CBF" w14:textId="77777777" w:rsidR="00145156" w:rsidRDefault="00145156" w:rsidP="00145156">
      <w:pPr>
        <w:spacing w:after="0" w:line="240" w:lineRule="auto"/>
        <w:jc w:val="both"/>
        <w:rPr>
          <w:rFonts w:ascii="Arial Narrow" w:hAnsi="Arial Narrow"/>
        </w:rPr>
      </w:pPr>
    </w:p>
    <w:p w14:paraId="29103CC0" w14:textId="77777777" w:rsidR="00164014" w:rsidRDefault="00164014" w:rsidP="0016401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64014">
        <w:rPr>
          <w:rFonts w:ascii="Arial Narrow" w:hAnsi="Arial Narrow"/>
          <w:vertAlign w:val="superscript"/>
        </w:rPr>
        <w:t>*)</w:t>
      </w:r>
      <w:r w:rsidRPr="00164014"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</w:rPr>
        <w:t>Bei Baumaßnahmen sind nur die Summen der Kostengruppen (bei Hochbauten nach DIN 276 gegliedert; bei anderen Baumaßnahmen nach Maßgabe des Zuwendungsbescheides) anzugeben. Bei übrigen Ma</w:t>
      </w:r>
      <w:r>
        <w:rPr>
          <w:rFonts w:ascii="Arial Narrow" w:hAnsi="Arial Narrow"/>
        </w:rPr>
        <w:t>ß</w:t>
      </w:r>
      <w:r>
        <w:rPr>
          <w:rFonts w:ascii="Arial Narrow" w:hAnsi="Arial Narrow"/>
        </w:rPr>
        <w:t>nahmen sind ebenfalls die Maßgaben des Zuwendungsbescheides zu Grunde zu legen.</w:t>
      </w:r>
    </w:p>
    <w:p w14:paraId="29103CC1" w14:textId="77777777" w:rsidR="00164014" w:rsidRDefault="00164014" w:rsidP="00E2766C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14:paraId="29103CC2" w14:textId="77777777" w:rsidR="00164014" w:rsidRDefault="00164014" w:rsidP="0016401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64014">
        <w:rPr>
          <w:rFonts w:ascii="Arial Narrow" w:hAnsi="Arial Narrow"/>
          <w:vertAlign w:val="superscript"/>
        </w:rPr>
        <w:t>**)</w:t>
      </w:r>
      <w:r w:rsidRPr="00164014"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</w:rPr>
        <w:t>Bei einer Überschreitung der Ausgabensätze um mehr als 20 v.H. (vergl</w:t>
      </w:r>
      <w:r w:rsidRPr="00481785">
        <w:rPr>
          <w:rFonts w:ascii="Arial Narrow" w:hAnsi="Arial Narrow"/>
        </w:rPr>
        <w:t>. Nr. 1.2 ANBest-P)</w:t>
      </w:r>
      <w:r>
        <w:rPr>
          <w:rFonts w:ascii="Arial Narrow" w:hAnsi="Arial Narrow"/>
        </w:rPr>
        <w:t xml:space="preserve"> ist nachst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hend anzugeben, ob die Bewilligungsbehörde der Überschreitung zugestimmt hat.</w:t>
      </w:r>
    </w:p>
    <w:p w14:paraId="29103CC3" w14:textId="77777777" w:rsidR="00164014" w:rsidRDefault="00164014" w:rsidP="00164014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14:paraId="29103CC4" w14:textId="77777777" w:rsidR="00164014" w:rsidRDefault="00164014" w:rsidP="00164014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14:paraId="29103CC5" w14:textId="77777777" w:rsidR="00164014" w:rsidRDefault="00164014" w:rsidP="00164014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Zustimmung der Bewilligungsbehörde</w:t>
      </w:r>
      <w:r>
        <w:rPr>
          <w:rFonts w:ascii="Arial Narrow" w:hAnsi="Arial Narrow"/>
        </w:rPr>
        <w:tab/>
        <w:t>Datum:</w:t>
      </w:r>
    </w:p>
    <w:p w14:paraId="29103CC6" w14:textId="77777777" w:rsidR="00164014" w:rsidRDefault="00164014" w:rsidP="00E2766C">
      <w:pPr>
        <w:spacing w:after="0" w:line="240" w:lineRule="auto"/>
        <w:jc w:val="both"/>
        <w:rPr>
          <w:rFonts w:ascii="Arial Narrow" w:hAnsi="Arial Narrow"/>
        </w:rPr>
      </w:pPr>
    </w:p>
    <w:p w14:paraId="29103CC7" w14:textId="77777777" w:rsidR="00164014" w:rsidRDefault="00164014" w:rsidP="00164014">
      <w:pPr>
        <w:spacing w:after="0" w:line="240" w:lineRule="auto"/>
        <w:jc w:val="both"/>
        <w:rPr>
          <w:rFonts w:ascii="Arial Narrow" w:hAnsi="Arial Narrow"/>
        </w:rPr>
        <w:sectPr w:rsidR="0016401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103CC8" w14:textId="77777777" w:rsidR="00164014" w:rsidRPr="00164014" w:rsidRDefault="00164014" w:rsidP="0016401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 w:rsidRPr="00164014">
        <w:rPr>
          <w:rFonts w:ascii="Arial Narrow" w:hAnsi="Arial Narrow"/>
          <w:b/>
        </w:rPr>
        <w:lastRenderedPageBreak/>
        <w:t>III.</w:t>
      </w:r>
      <w:r w:rsidRPr="00164014">
        <w:rPr>
          <w:rFonts w:ascii="Arial Narrow" w:hAnsi="Arial Narrow"/>
          <w:b/>
        </w:rPr>
        <w:tab/>
        <w:t>Ergebnis</w:t>
      </w:r>
    </w:p>
    <w:p w14:paraId="29103CC9" w14:textId="77777777" w:rsidR="00164014" w:rsidRDefault="00164014" w:rsidP="0016401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 w:rsidRPr="00164014">
        <w:rPr>
          <w:rFonts w:ascii="Arial Narrow" w:hAnsi="Arial Narrow"/>
          <w:b/>
        </w:rPr>
        <w:t xml:space="preserve">1. </w:t>
      </w:r>
      <w:r w:rsidRPr="00164014">
        <w:rPr>
          <w:rFonts w:ascii="Arial Narrow" w:hAnsi="Arial Narrow"/>
          <w:b/>
        </w:rPr>
        <w:tab/>
        <w:t>Finanzteil</w:t>
      </w:r>
    </w:p>
    <w:p w14:paraId="29103CCA" w14:textId="77777777" w:rsidR="00164014" w:rsidRDefault="00164014" w:rsidP="00164014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164014" w14:paraId="29103CCF" w14:textId="77777777" w:rsidTr="00324ECC">
        <w:trPr>
          <w:trHeight w:val="128"/>
        </w:trPr>
        <w:tc>
          <w:tcPr>
            <w:tcW w:w="3402" w:type="dxa"/>
            <w:vMerge w:val="restart"/>
          </w:tcPr>
          <w:p w14:paraId="29103CCB" w14:textId="77777777" w:rsidR="00164014" w:rsidRDefault="00164014" w:rsidP="00324EC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9103CCC" w14:textId="77777777" w:rsidR="00164014" w:rsidRDefault="00164014" w:rsidP="00324E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Laut Zuwendungsbescheid</w:t>
            </w:r>
          </w:p>
          <w:p w14:paraId="29103CCD" w14:textId="77777777" w:rsidR="00324ECC" w:rsidRDefault="00324ECC" w:rsidP="00324E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9103CCE" w14:textId="77777777" w:rsidR="00164014" w:rsidRDefault="00164014" w:rsidP="00324E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Ist-Ergebnis laut Abrechnung</w:t>
            </w:r>
          </w:p>
        </w:tc>
      </w:tr>
      <w:tr w:rsidR="00164014" w14:paraId="29103CD3" w14:textId="77777777" w:rsidTr="00324ECC">
        <w:trPr>
          <w:trHeight w:val="127"/>
        </w:trPr>
        <w:tc>
          <w:tcPr>
            <w:tcW w:w="3402" w:type="dxa"/>
            <w:vMerge/>
          </w:tcPr>
          <w:p w14:paraId="29103CD0" w14:textId="77777777" w:rsidR="00164014" w:rsidRDefault="00164014" w:rsidP="00324EC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29103CD1" w14:textId="77777777" w:rsidR="00164014" w:rsidRDefault="00164014" w:rsidP="00324E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29103CD2" w14:textId="77777777" w:rsidR="00164014" w:rsidRDefault="00164014" w:rsidP="00324E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164014" w14:paraId="29103CD8" w14:textId="77777777" w:rsidTr="00324ECC">
        <w:tc>
          <w:tcPr>
            <w:tcW w:w="3402" w:type="dxa"/>
          </w:tcPr>
          <w:p w14:paraId="29103CD4" w14:textId="77777777" w:rsidR="00164014" w:rsidRDefault="00D97879" w:rsidP="00324ECC">
            <w:pPr>
              <w:rPr>
                <w:rFonts w:ascii="Arial Narrow" w:hAnsi="Arial Narrow"/>
              </w:rPr>
            </w:pPr>
            <w:r w:rsidRPr="00D97879">
              <w:rPr>
                <w:rFonts w:ascii="Arial Narrow" w:hAnsi="Arial Narrow"/>
              </w:rPr>
              <w:t>Einnahmen (Nr.II.1)</w:t>
            </w:r>
          </w:p>
          <w:p w14:paraId="29103CD5" w14:textId="77777777" w:rsidR="00324ECC" w:rsidRDefault="00324ECC" w:rsidP="00324EC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9103CD6" w14:textId="77777777" w:rsidR="00164014" w:rsidRDefault="00164014" w:rsidP="00324EC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9103CD7" w14:textId="77777777" w:rsidR="00164014" w:rsidRDefault="00164014" w:rsidP="00324ECC">
            <w:pPr>
              <w:jc w:val="right"/>
              <w:rPr>
                <w:rFonts w:ascii="Arial Narrow" w:hAnsi="Arial Narrow"/>
              </w:rPr>
            </w:pPr>
          </w:p>
        </w:tc>
      </w:tr>
      <w:tr w:rsidR="00164014" w14:paraId="29103CDD" w14:textId="77777777" w:rsidTr="00D97879">
        <w:tc>
          <w:tcPr>
            <w:tcW w:w="3402" w:type="dxa"/>
            <w:tcBorders>
              <w:bottom w:val="single" w:sz="12" w:space="0" w:color="auto"/>
            </w:tcBorders>
          </w:tcPr>
          <w:p w14:paraId="29103CD9" w14:textId="77777777" w:rsidR="00164014" w:rsidRDefault="00D97879" w:rsidP="00324ECC">
            <w:pPr>
              <w:rPr>
                <w:rFonts w:ascii="Arial Narrow" w:hAnsi="Arial Narrow"/>
              </w:rPr>
            </w:pPr>
            <w:r w:rsidRPr="00D97879">
              <w:rPr>
                <w:rFonts w:ascii="Arial Narrow" w:hAnsi="Arial Narrow"/>
              </w:rPr>
              <w:t>Zuwendungsfähige Ausgaben (Nr.II.2)</w:t>
            </w:r>
          </w:p>
          <w:p w14:paraId="29103CDA" w14:textId="77777777" w:rsidR="00324ECC" w:rsidRDefault="00324ECC" w:rsidP="00324EC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9103CDB" w14:textId="77777777" w:rsidR="00164014" w:rsidRDefault="00164014" w:rsidP="00324EC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9103CDC" w14:textId="77777777" w:rsidR="00164014" w:rsidRDefault="00164014" w:rsidP="00324ECC">
            <w:pPr>
              <w:jc w:val="right"/>
              <w:rPr>
                <w:rFonts w:ascii="Arial Narrow" w:hAnsi="Arial Narrow"/>
              </w:rPr>
            </w:pPr>
          </w:p>
        </w:tc>
      </w:tr>
      <w:tr w:rsidR="00164014" w14:paraId="29103CE2" w14:textId="77777777" w:rsidTr="00D97879">
        <w:tc>
          <w:tcPr>
            <w:tcW w:w="3402" w:type="dxa"/>
            <w:tcBorders>
              <w:top w:val="single" w:sz="12" w:space="0" w:color="auto"/>
            </w:tcBorders>
          </w:tcPr>
          <w:p w14:paraId="29103CDE" w14:textId="77777777" w:rsidR="00164014" w:rsidRDefault="00324ECC" w:rsidP="00324E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Mehrausgaben/ Minderausgaben</w:t>
            </w:r>
          </w:p>
          <w:p w14:paraId="29103CDF" w14:textId="77777777" w:rsidR="00324ECC" w:rsidRDefault="00324ECC" w:rsidP="00324EC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9103CE0" w14:textId="77777777" w:rsidR="00164014" w:rsidRDefault="00164014" w:rsidP="00324EC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9103CE1" w14:textId="77777777" w:rsidR="00164014" w:rsidRDefault="00164014" w:rsidP="00324ECC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9103CE3" w14:textId="77777777" w:rsidR="00164014" w:rsidRDefault="00164014" w:rsidP="00164014">
      <w:pPr>
        <w:spacing w:after="0" w:line="240" w:lineRule="auto"/>
        <w:jc w:val="both"/>
        <w:rPr>
          <w:rFonts w:ascii="Arial Narrow" w:hAnsi="Arial Narrow"/>
        </w:rPr>
      </w:pPr>
    </w:p>
    <w:p w14:paraId="29103CE4" w14:textId="77777777" w:rsidR="00324ECC" w:rsidRDefault="00324ECC" w:rsidP="00164014">
      <w:pPr>
        <w:spacing w:after="0" w:line="240" w:lineRule="auto"/>
        <w:jc w:val="both"/>
        <w:rPr>
          <w:rFonts w:ascii="Arial Narrow" w:hAnsi="Arial Narrow"/>
        </w:rPr>
      </w:pPr>
    </w:p>
    <w:p w14:paraId="29103CE5" w14:textId="77777777" w:rsidR="00324ECC" w:rsidRPr="00324ECC" w:rsidRDefault="00324ECC" w:rsidP="00324ECC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 w:rsidRPr="00324ECC">
        <w:rPr>
          <w:rFonts w:ascii="Arial Narrow" w:hAnsi="Arial Narrow"/>
          <w:b/>
        </w:rPr>
        <w:t xml:space="preserve">IV. </w:t>
      </w:r>
      <w:r w:rsidRPr="00324ECC">
        <w:rPr>
          <w:rFonts w:ascii="Arial Narrow" w:hAnsi="Arial Narrow"/>
          <w:b/>
        </w:rPr>
        <w:tab/>
        <w:t>Bestätigungen</w:t>
      </w:r>
    </w:p>
    <w:p w14:paraId="29103CE6" w14:textId="77777777" w:rsidR="00324ECC" w:rsidRDefault="00324ECC" w:rsidP="00324ECC">
      <w:pPr>
        <w:spacing w:after="0" w:line="240" w:lineRule="auto"/>
        <w:jc w:val="both"/>
        <w:rPr>
          <w:rFonts w:ascii="Arial Narrow" w:hAnsi="Arial Narrow"/>
        </w:rPr>
      </w:pPr>
    </w:p>
    <w:p w14:paraId="29103CE7" w14:textId="77777777" w:rsidR="00324ECC" w:rsidRDefault="00324ECC" w:rsidP="00324EC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vorgenannten Angaben stimmen mit dem/ den Zuwendungsbescheid(en) und dem Bautagebuch überein. In Kenntnis der strafrechtlichen Bedeutung unvollständiger oder falscher Angaben wird versichert, dass</w:t>
      </w:r>
    </w:p>
    <w:p w14:paraId="29103CE8" w14:textId="77777777" w:rsidR="00324ECC" w:rsidRDefault="00324ECC" w:rsidP="00324ECC">
      <w:pPr>
        <w:spacing w:after="0" w:line="240" w:lineRule="auto"/>
        <w:jc w:val="both"/>
        <w:rPr>
          <w:rFonts w:ascii="Arial Narrow" w:hAnsi="Arial Narrow"/>
        </w:rPr>
      </w:pPr>
    </w:p>
    <w:p w14:paraId="29103CE9" w14:textId="77777777" w:rsidR="00324ECC" w:rsidRDefault="00324ECC" w:rsidP="00324EC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im Zuwendungsbescheid, einschließlich der dort enthaltenen Nebenbestimmungen, genannten B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dingungen und Auflagen eingehalten wurden,</w:t>
      </w:r>
    </w:p>
    <w:p w14:paraId="29103CEA" w14:textId="77777777" w:rsidR="00324ECC" w:rsidRDefault="00324ECC" w:rsidP="00324EC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Ausgaben notwendig waren, wirtschaftlich und sparsam verfahren worden ist,</w:t>
      </w:r>
    </w:p>
    <w:p w14:paraId="29103CEB" w14:textId="77777777" w:rsidR="00324ECC" w:rsidRDefault="00324ECC" w:rsidP="00324EC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Einnahmen und Ausgaben nach den Rechnungsunterlagen im Zusammenhang mit der geförderten Maßnahme angefallen sind (bei Förderung von Baumaßnahmen: mit Baurechnung übereinstimmen),</w:t>
      </w:r>
    </w:p>
    <w:p w14:paraId="29103CEC" w14:textId="77777777" w:rsidR="005B1389" w:rsidRDefault="005B1389" w:rsidP="00324EC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die Zuwendung ausschließlich zur Erfüllung des im Zuwendungsbescheid näher bezeichneten Zwecks verwendet wurde, </w:t>
      </w:r>
    </w:p>
    <w:p w14:paraId="29103CED" w14:textId="77777777" w:rsidR="005B1389" w:rsidRDefault="005B1389" w:rsidP="00324EC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nicht zuwendungsfähigen Beträge, Rückforderungen und Rückzahlungen abgesetzt wurden.</w:t>
      </w:r>
    </w:p>
    <w:p w14:paraId="29103CEE" w14:textId="77777777" w:rsidR="005B1389" w:rsidRDefault="005B1389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EF" w14:textId="77777777" w:rsidR="005B1389" w:rsidRDefault="005B1389" w:rsidP="005B13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 Unterzeichner ist bekannt, dass die Zuwendung im Falle ihrer zweckwidrigen Verwendung der Rückford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rung und Verzinsung unterliegt.</w:t>
      </w:r>
    </w:p>
    <w:p w14:paraId="29103CF0" w14:textId="77777777" w:rsidR="005B1389" w:rsidRDefault="005B1389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F1" w14:textId="77777777" w:rsidR="005B1389" w:rsidRDefault="005B1389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F2" w14:textId="77777777" w:rsidR="005B1389" w:rsidRDefault="005B1389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F3" w14:textId="77777777" w:rsidR="00324ECC" w:rsidRDefault="005B1389" w:rsidP="005B1389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ab/>
        <w:t>______________________________</w:t>
      </w:r>
    </w:p>
    <w:p w14:paraId="29103CF4" w14:textId="77777777" w:rsidR="005B1389" w:rsidRDefault="005B1389" w:rsidP="005B1389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(Ort, Datum)</w:t>
      </w:r>
      <w:r>
        <w:rPr>
          <w:rFonts w:ascii="Arial Narrow" w:hAnsi="Arial Narrow"/>
        </w:rPr>
        <w:tab/>
        <w:t>(rechtsverbindliche Unterschrift)</w:t>
      </w:r>
    </w:p>
    <w:p w14:paraId="29103CF5" w14:textId="77777777" w:rsidR="005B1389" w:rsidRDefault="005B1389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F6" w14:textId="77777777" w:rsidR="006F6C6C" w:rsidRDefault="006F6C6C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F7" w14:textId="77777777" w:rsidR="006F6C6C" w:rsidRDefault="006F6C6C" w:rsidP="005B1389">
      <w:pPr>
        <w:spacing w:after="0" w:line="240" w:lineRule="auto"/>
        <w:jc w:val="both"/>
        <w:rPr>
          <w:rFonts w:ascii="Arial Narrow" w:hAnsi="Arial Narrow"/>
        </w:rPr>
      </w:pPr>
    </w:p>
    <w:p w14:paraId="29103CF8" w14:textId="77777777" w:rsidR="00E2766C" w:rsidRDefault="00E2766C" w:rsidP="00E2766C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</w:t>
      </w:r>
    </w:p>
    <w:p w14:paraId="29103CF9" w14:textId="43E637E9" w:rsidR="0049769C" w:rsidRPr="005B1389" w:rsidRDefault="00E2766C" w:rsidP="0063266C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D0475">
        <w:rPr>
          <w:rFonts w:ascii="Arial Narrow" w:hAnsi="Arial Narrow"/>
        </w:rPr>
        <w:t>Name</w:t>
      </w:r>
      <w:r>
        <w:rPr>
          <w:rFonts w:ascii="Arial Narrow" w:hAnsi="Arial Narrow"/>
        </w:rPr>
        <w:t xml:space="preserve"> in Blockschrift</w:t>
      </w:r>
    </w:p>
    <w:sectPr w:rsidR="0049769C" w:rsidRPr="005B13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03CFC" w14:textId="77777777" w:rsidR="00E72A3D" w:rsidRDefault="00E72A3D" w:rsidP="00E72A3D">
      <w:pPr>
        <w:spacing w:after="0" w:line="240" w:lineRule="auto"/>
      </w:pPr>
      <w:r>
        <w:separator/>
      </w:r>
    </w:p>
  </w:endnote>
  <w:endnote w:type="continuationSeparator" w:id="0">
    <w:p w14:paraId="29103CFD" w14:textId="77777777" w:rsidR="00E72A3D" w:rsidRDefault="00E72A3D" w:rsidP="00E7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9091"/>
      <w:docPartObj>
        <w:docPartGallery w:val="Page Numbers (Bottom of Page)"/>
        <w:docPartUnique/>
      </w:docPartObj>
    </w:sdtPr>
    <w:sdtContent>
      <w:p w14:paraId="3EFD76DB" w14:textId="5DFEC4B6" w:rsidR="00BE22D2" w:rsidRDefault="00BE22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103D01" w14:textId="77777777" w:rsidR="00E72A3D" w:rsidRDefault="00E72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3CFA" w14:textId="77777777" w:rsidR="00E72A3D" w:rsidRDefault="00E72A3D" w:rsidP="00E72A3D">
      <w:pPr>
        <w:spacing w:after="0" w:line="240" w:lineRule="auto"/>
      </w:pPr>
      <w:r>
        <w:separator/>
      </w:r>
    </w:p>
  </w:footnote>
  <w:footnote w:type="continuationSeparator" w:id="0">
    <w:p w14:paraId="29103CFB" w14:textId="77777777" w:rsidR="00E72A3D" w:rsidRDefault="00E72A3D" w:rsidP="00E7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1F0"/>
    <w:multiLevelType w:val="hybridMultilevel"/>
    <w:tmpl w:val="E130AF20"/>
    <w:lvl w:ilvl="0" w:tplc="FEB2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69F5"/>
    <w:multiLevelType w:val="hybridMultilevel"/>
    <w:tmpl w:val="5C4C2F04"/>
    <w:lvl w:ilvl="0" w:tplc="C1009E0A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1"/>
    <w:rsid w:val="00012593"/>
    <w:rsid w:val="00117BFF"/>
    <w:rsid w:val="00145156"/>
    <w:rsid w:val="00164014"/>
    <w:rsid w:val="00324ECC"/>
    <w:rsid w:val="00481785"/>
    <w:rsid w:val="0049769C"/>
    <w:rsid w:val="005B1389"/>
    <w:rsid w:val="005C0454"/>
    <w:rsid w:val="0063266C"/>
    <w:rsid w:val="006F6C6C"/>
    <w:rsid w:val="00884A93"/>
    <w:rsid w:val="008A6BA1"/>
    <w:rsid w:val="009614C4"/>
    <w:rsid w:val="00AA5149"/>
    <w:rsid w:val="00BE22D2"/>
    <w:rsid w:val="00CC647C"/>
    <w:rsid w:val="00CD0475"/>
    <w:rsid w:val="00D535F9"/>
    <w:rsid w:val="00D97879"/>
    <w:rsid w:val="00DC2A9E"/>
    <w:rsid w:val="00E2766C"/>
    <w:rsid w:val="00E72A3D"/>
    <w:rsid w:val="00F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10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A3D"/>
  </w:style>
  <w:style w:type="paragraph" w:styleId="Fuzeile">
    <w:name w:val="footer"/>
    <w:basedOn w:val="Standard"/>
    <w:link w:val="FuzeileZchn"/>
    <w:uiPriority w:val="99"/>
    <w:unhideWhenUsed/>
    <w:rsid w:val="00E7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A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A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7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7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B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B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B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A3D"/>
  </w:style>
  <w:style w:type="paragraph" w:styleId="Fuzeile">
    <w:name w:val="footer"/>
    <w:basedOn w:val="Standard"/>
    <w:link w:val="FuzeileZchn"/>
    <w:uiPriority w:val="99"/>
    <w:unhideWhenUsed/>
    <w:rsid w:val="00E7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A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A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7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7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B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B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4A18-8B3B-42AD-A7E4-10F7130A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3735</Characters>
  <Application>Microsoft Office Word</Application>
  <DocSecurity>0</DocSecurity>
  <Lines>276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Julia</dc:creator>
  <cp:lastModifiedBy>Lehmann, Julia</cp:lastModifiedBy>
  <cp:revision>9</cp:revision>
  <dcterms:created xsi:type="dcterms:W3CDTF">2018-10-02T09:32:00Z</dcterms:created>
  <dcterms:modified xsi:type="dcterms:W3CDTF">2018-12-18T12:04:00Z</dcterms:modified>
</cp:coreProperties>
</file>